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616" w14:textId="3F36C25E" w:rsidR="00DE42E9" w:rsidRDefault="000C0388" w:rsidP="00DA4008">
      <w:pPr>
        <w:ind w:left="708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CC93B" wp14:editId="73DFDD33">
                <wp:simplePos x="0" y="0"/>
                <wp:positionH relativeFrom="column">
                  <wp:posOffset>3357880</wp:posOffset>
                </wp:positionH>
                <wp:positionV relativeFrom="paragraph">
                  <wp:posOffset>519430</wp:posOffset>
                </wp:positionV>
                <wp:extent cx="2495550" cy="1238250"/>
                <wp:effectExtent l="0" t="0" r="0" b="0"/>
                <wp:wrapNone/>
                <wp:docPr id="134267530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ED0D5" w14:textId="5D26CCAE" w:rsidR="000C0388" w:rsidRDefault="000C0388" w:rsidP="006D42CF">
                            <w:pPr>
                              <w:jc w:val="righ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Aan de bewoners van</w:t>
                            </w:r>
                          </w:p>
                          <w:p w14:paraId="7FA74B72" w14:textId="77777777" w:rsidR="006D42CF" w:rsidRDefault="000C0388" w:rsidP="006D42CF">
                            <w:pPr>
                              <w:jc w:val="right"/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Galgestraat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en</w:t>
                            </w:r>
                          </w:p>
                          <w:p w14:paraId="3CDD391A" w14:textId="3B2B1A93" w:rsidR="000C0388" w:rsidRDefault="000C0388" w:rsidP="006D42CF">
                            <w:pPr>
                              <w:jc w:val="righ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OLV</w:t>
                            </w:r>
                            <w:r w:rsidR="006D42CF">
                              <w:rPr>
                                <w:lang w:val="nl-NL"/>
                              </w:rPr>
                              <w:t xml:space="preserve"> van Fatimastraat</w:t>
                            </w:r>
                          </w:p>
                          <w:p w14:paraId="51F84A9B" w14:textId="63E3F496" w:rsidR="006D42CF" w:rsidRPr="000C0388" w:rsidRDefault="006D42CF" w:rsidP="006D42CF">
                            <w:pPr>
                              <w:jc w:val="righ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2600 Mechelen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C93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64.4pt;margin-top:40.9pt;width:196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" fillcolor="white [3201]" stroked="f" strokeweight=".5pt">
                <v:textbox>
                  <w:txbxContent>
                    <w:p w14:paraId="0B1ED0D5" w14:textId="5D26CCAE" w:rsidR="000C0388" w:rsidRDefault="000C0388" w:rsidP="006D42CF">
                      <w:pPr>
                        <w:jc w:val="righ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Aan de bewoners van</w:t>
                      </w:r>
                    </w:p>
                    <w:p w14:paraId="7FA74B72" w14:textId="77777777" w:rsidR="006D42CF" w:rsidRDefault="000C0388" w:rsidP="006D42CF">
                      <w:pPr>
                        <w:jc w:val="right"/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Galgestraat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en</w:t>
                      </w:r>
                    </w:p>
                    <w:p w14:paraId="3CDD391A" w14:textId="3B2B1A93" w:rsidR="000C0388" w:rsidRDefault="000C0388" w:rsidP="006D42CF">
                      <w:pPr>
                        <w:jc w:val="righ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OLV</w:t>
                      </w:r>
                      <w:r w:rsidR="006D42CF">
                        <w:rPr>
                          <w:lang w:val="nl-NL"/>
                        </w:rPr>
                        <w:t xml:space="preserve"> van Fatimastraat</w:t>
                      </w:r>
                    </w:p>
                    <w:p w14:paraId="51F84A9B" w14:textId="63E3F496" w:rsidR="006D42CF" w:rsidRPr="000C0388" w:rsidRDefault="006D42CF" w:rsidP="006D42CF">
                      <w:pPr>
                        <w:jc w:val="right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2600 Mechelen</w:t>
                      </w:r>
                    </w:p>
                  </w:txbxContent>
                </v:textbox>
              </v:shape>
            </w:pict>
          </mc:Fallback>
        </mc:AlternateContent>
      </w:r>
      <w:r w:rsidR="00B22558">
        <w:t xml:space="preserve">              </w:t>
      </w:r>
      <w:r w:rsidR="00B62CAE">
        <w:rPr>
          <w:noProof/>
        </w:rPr>
        <w:drawing>
          <wp:inline distT="0" distB="0" distL="0" distR="0" wp14:anchorId="641B88AE" wp14:editId="4931B3C9">
            <wp:extent cx="1371600" cy="1202167"/>
            <wp:effectExtent l="0" t="0" r="0" b="0"/>
            <wp:docPr id="1915210982" name="Afbeelding 2" descr="Afbeelding met Verkeersbor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10982" name="Afbeelding 2" descr="Afbeelding met Verkeersbord&#10;&#10;Door AI gegenereerde inhoud is mogelijk onjuis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38" cy="1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9045" w14:textId="77777777" w:rsidR="0022014A" w:rsidRDefault="0022014A"/>
    <w:p w14:paraId="67B91E6F" w14:textId="6A191687" w:rsidR="0022014A" w:rsidRDefault="00DE42E9">
      <w:r>
        <w:t>Geachte</w:t>
      </w:r>
      <w:r w:rsidR="00014DCE">
        <w:t xml:space="preserve"> bewoner</w:t>
      </w:r>
      <w:r>
        <w:t>,</w:t>
      </w:r>
    </w:p>
    <w:p w14:paraId="53CDFAF7" w14:textId="598AB9D4" w:rsidR="00C6187D" w:rsidRDefault="00C6187D" w:rsidP="0022014A">
      <w:pPr>
        <w:jc w:val="both"/>
      </w:pPr>
      <w:r>
        <w:t xml:space="preserve">De werken in uw straat schieten goed </w:t>
      </w:r>
      <w:r w:rsidR="0038039A">
        <w:t xml:space="preserve">op </w:t>
      </w:r>
      <w:r>
        <w:t xml:space="preserve">en verlopen volgens planning. </w:t>
      </w:r>
      <w:r w:rsidR="0038039A">
        <w:t xml:space="preserve">We hebben enorm veel geluk met de weersomstandigheden!  </w:t>
      </w:r>
      <w:r>
        <w:t>De rioleringswerken, met uitzondering van enkele kleine ingrepen voor de huisaansluitingen, zijn inmiddels volledig beëindigd. Zoals u ongetwijfeld vastgesteld heeft, zijn de opvangkolken voor het regenwater ook reeds geplaatst.</w:t>
      </w:r>
    </w:p>
    <w:p w14:paraId="4765A1F3" w14:textId="5DEA7DBF" w:rsidR="00C6187D" w:rsidRDefault="00C6187D" w:rsidP="0022014A">
      <w:pPr>
        <w:jc w:val="both"/>
      </w:pPr>
      <w:r>
        <w:t xml:space="preserve">Vanaf aanstaande woensdag starten wij dan ook aan de bovengrondse werken. Er zal volgende week een betonnen goot getrokken worden vanaf de </w:t>
      </w:r>
      <w:proofErr w:type="spellStart"/>
      <w:r>
        <w:t>Antwerpsesteenweg</w:t>
      </w:r>
      <w:proofErr w:type="spellEnd"/>
      <w:r>
        <w:t xml:space="preserve"> tot aan de Oude </w:t>
      </w:r>
      <w:proofErr w:type="spellStart"/>
      <w:r>
        <w:t>Antwerpsebaan</w:t>
      </w:r>
      <w:proofErr w:type="spellEnd"/>
      <w:r>
        <w:t xml:space="preserve">. Deze goot is 30 cm dik waardoor er niet meer overgereden kan worden. Uw opritten zijn vanaf dan ook volledig afgesloten.  </w:t>
      </w:r>
      <w:r w:rsidR="0038039A">
        <w:t xml:space="preserve">Indien u uw wagen nodig heeft vragen wij u deze ten laatste dinsdagavond buiten de werfzone te plaatsen. </w:t>
      </w:r>
      <w:r>
        <w:t xml:space="preserve">Aansluitend gaan we de voetpaden en parkeervakken afwerken waarna op de rijbaan </w:t>
      </w:r>
      <w:r w:rsidR="0038039A">
        <w:t xml:space="preserve">ook </w:t>
      </w:r>
      <w:r>
        <w:t>een onderlaag van asfalt aangebracht zal worden.</w:t>
      </w:r>
      <w:r w:rsidR="0038039A">
        <w:t xml:space="preserve"> (Deze volgorde kan wijzigen in functie van planning van onze onderaannemers).</w:t>
      </w:r>
    </w:p>
    <w:p w14:paraId="4331892C" w14:textId="71746AEC" w:rsidR="00DE42E9" w:rsidRDefault="0038039A" w:rsidP="0022014A">
      <w:pPr>
        <w:jc w:val="both"/>
      </w:pPr>
      <w:r>
        <w:t>Zoals hierboven vermeld, zullen d</w:t>
      </w:r>
      <w:r w:rsidR="00C6187D">
        <w:t xml:space="preserve">eze werken een grote impact hebben op de toegankelijkheid van uw </w:t>
      </w:r>
      <w:r>
        <w:t>straat</w:t>
      </w:r>
      <w:r w:rsidR="00C6187D">
        <w:t xml:space="preserve">. </w:t>
      </w:r>
      <w:r>
        <w:t xml:space="preserve">We hebben vastgesteld dat er tijdens de </w:t>
      </w:r>
      <w:proofErr w:type="spellStart"/>
      <w:r>
        <w:t>daguren</w:t>
      </w:r>
      <w:proofErr w:type="spellEnd"/>
      <w:r>
        <w:t xml:space="preserve"> nog best veel plaatselijk verkeer door de straat kwam; dit kunnen we vanaf heden niet meer aanvaarden en durven dan nogmaals </w:t>
      </w:r>
      <w:r w:rsidR="00DE42E9">
        <w:t xml:space="preserve">vragen om uw verplaatsingen tijdens de werkuren die van 06:30 tot 17:00 </w:t>
      </w:r>
      <w:r w:rsidR="00000DC0">
        <w:t>lopen</w:t>
      </w:r>
      <w:r w:rsidR="00DE42E9">
        <w:t xml:space="preserve"> tot een minimum te </w:t>
      </w:r>
      <w:r>
        <w:t>beperken.</w:t>
      </w:r>
    </w:p>
    <w:p w14:paraId="598ED2F7" w14:textId="1BA7EEE9" w:rsidR="0038039A" w:rsidRDefault="0038039A" w:rsidP="0022014A">
      <w:pPr>
        <w:jc w:val="both"/>
      </w:pPr>
      <w:r>
        <w:t>Deze fase van de werken duurt tot aan het bouwverlof, welk ingaat vanaf 11 juli 2025.</w:t>
      </w:r>
    </w:p>
    <w:p w14:paraId="2E2A4153" w14:textId="707A741C" w:rsidR="00DE42E9" w:rsidRDefault="001E1119" w:rsidP="0022014A">
      <w:pPr>
        <w:jc w:val="both"/>
      </w:pPr>
      <w:r>
        <w:t>Onderaan</w:t>
      </w:r>
      <w:r w:rsidR="00DE42E9">
        <w:t xml:space="preserve"> deze brief k</w:t>
      </w:r>
      <w:r w:rsidR="0058728F">
        <w:t>unt</w:t>
      </w:r>
      <w:r w:rsidR="00DE42E9">
        <w:t xml:space="preserve"> u </w:t>
      </w:r>
      <w:r w:rsidR="0038039A">
        <w:t>nogmaals onze</w:t>
      </w:r>
      <w:r w:rsidR="00DE42E9">
        <w:t xml:space="preserve"> QR-code terugvinden. Deze kan u inscannen om zich in te schrijven op onze online nieuwsbrief. Via dit kanaal zullen wij u verder informeren tijdens de werken.</w:t>
      </w:r>
    </w:p>
    <w:p w14:paraId="7EFEFA6F" w14:textId="2140495F" w:rsidR="00F77698" w:rsidRDefault="0038039A" w:rsidP="0022014A">
      <w:pPr>
        <w:jc w:val="both"/>
      </w:pPr>
      <w:r>
        <w:t>W</w:t>
      </w:r>
      <w:r w:rsidR="00F77698">
        <w:t>ij verontschuldigen ons voor de hinder, maar durven toch te rekenen op uw medewerking.</w:t>
      </w:r>
    </w:p>
    <w:p w14:paraId="2F5041E9" w14:textId="77777777" w:rsidR="0038039A" w:rsidRDefault="0038039A" w:rsidP="0022014A">
      <w:pPr>
        <w:jc w:val="both"/>
      </w:pPr>
      <w:r>
        <w:t>Met vriendelijke groeten</w:t>
      </w:r>
    </w:p>
    <w:p w14:paraId="76337091" w14:textId="0EBE22F8" w:rsidR="0038039A" w:rsidRDefault="0038039A" w:rsidP="0022014A">
      <w:pPr>
        <w:jc w:val="both"/>
      </w:pPr>
      <w:r>
        <w:t>Filip Van Oostenryck – Projectleider Bruggeman-Maes</w:t>
      </w:r>
    </w:p>
    <w:p w14:paraId="16DA6B9D" w14:textId="651F2768" w:rsidR="00F77698" w:rsidRDefault="0038039A" w:rsidP="00F7769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B183A4" wp14:editId="72261F6F">
                <wp:simplePos x="0" y="0"/>
                <wp:positionH relativeFrom="column">
                  <wp:posOffset>2728152</wp:posOffset>
                </wp:positionH>
                <wp:positionV relativeFrom="paragraph">
                  <wp:posOffset>124592</wp:posOffset>
                </wp:positionV>
                <wp:extent cx="2657475" cy="1590675"/>
                <wp:effectExtent l="0" t="0" r="28575" b="28575"/>
                <wp:wrapNone/>
                <wp:docPr id="23833170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9A6DE" w14:textId="77777777" w:rsidR="00014DCE" w:rsidRDefault="00014DCE" w:rsidP="00014DCE">
                            <w:r>
                              <w:t>U kan ons ook steeds bereiken via:</w:t>
                            </w:r>
                          </w:p>
                          <w:p w14:paraId="20B38058" w14:textId="77777777" w:rsidR="00014DCE" w:rsidRDefault="00D61E91" w:rsidP="00014DC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hyperlink r:id="rId10" w:history="1">
                              <w:r w:rsidR="00014DCE" w:rsidRPr="00CF6E7D">
                                <w:rPr>
                                  <w:rStyle w:val="Hyperlink"/>
                                </w:rPr>
                                <w:t>info@bruggeman-maes.be</w:t>
                              </w:r>
                            </w:hyperlink>
                          </w:p>
                          <w:p w14:paraId="214F86D0" w14:textId="77777777" w:rsidR="00014DCE" w:rsidRDefault="00014DCE" w:rsidP="00014DC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03/689.65.11</w:t>
                            </w:r>
                          </w:p>
                          <w:p w14:paraId="02F3A10C" w14:textId="77777777" w:rsidR="00014DCE" w:rsidRDefault="00014DCE" w:rsidP="00014DC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 de werfkeet op de hoek van de </w:t>
                            </w:r>
                            <w:proofErr w:type="spellStart"/>
                            <w:r>
                              <w:t>Galgestraat</w:t>
                            </w:r>
                            <w:proofErr w:type="spellEnd"/>
                            <w:r>
                              <w:t xml:space="preserve"> en de </w:t>
                            </w:r>
                            <w:proofErr w:type="spellStart"/>
                            <w:r>
                              <w:t>Antwerpsesteenweg</w:t>
                            </w:r>
                            <w:proofErr w:type="spellEnd"/>
                          </w:p>
                          <w:p w14:paraId="76038B23" w14:textId="77777777" w:rsidR="00014DCE" w:rsidRDefault="0001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183A4" id="Tekstvak 3" o:spid="_x0000_s1027" type="#_x0000_t202" style="position:absolute;margin-left:214.8pt;margin-top:9.8pt;width:209.25pt;height:125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orOw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" fillcolor="white [3201]" strokeweight=".5pt">
                <v:textbox>
                  <w:txbxContent>
                    <w:p w14:paraId="6AE9A6DE" w14:textId="77777777" w:rsidR="00014DCE" w:rsidRDefault="00014DCE" w:rsidP="00014DCE">
                      <w:r>
                        <w:t>U kan ons ook steeds bereiken via:</w:t>
                      </w:r>
                    </w:p>
                    <w:p w14:paraId="20B38058" w14:textId="77777777" w:rsidR="00014DCE" w:rsidRDefault="00D61E91" w:rsidP="00014DCE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hyperlink r:id="rId11" w:history="1">
                        <w:r w:rsidR="00014DCE" w:rsidRPr="00CF6E7D">
                          <w:rPr>
                            <w:rStyle w:val="Hyperlink"/>
                          </w:rPr>
                          <w:t>info@bruggeman-maes.be</w:t>
                        </w:r>
                      </w:hyperlink>
                    </w:p>
                    <w:p w14:paraId="214F86D0" w14:textId="77777777" w:rsidR="00014DCE" w:rsidRDefault="00014DCE" w:rsidP="00014DCE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03/689.65.11</w:t>
                      </w:r>
                    </w:p>
                    <w:p w14:paraId="02F3A10C" w14:textId="77777777" w:rsidR="00014DCE" w:rsidRDefault="00014DCE" w:rsidP="00014DCE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In de werfkeet op de hoek van de </w:t>
                      </w:r>
                      <w:proofErr w:type="spellStart"/>
                      <w:r>
                        <w:t>Galgestraat</w:t>
                      </w:r>
                      <w:proofErr w:type="spellEnd"/>
                      <w:r>
                        <w:t xml:space="preserve"> en de </w:t>
                      </w:r>
                      <w:proofErr w:type="spellStart"/>
                      <w:r>
                        <w:t>Antwerpsesteenweg</w:t>
                      </w:r>
                      <w:proofErr w:type="spellEnd"/>
                    </w:p>
                    <w:p w14:paraId="76038B23" w14:textId="77777777" w:rsidR="00014DCE" w:rsidRDefault="00014DCE"/>
                  </w:txbxContent>
                </v:textbox>
              </v:shape>
            </w:pict>
          </mc:Fallback>
        </mc:AlternateContent>
      </w:r>
    </w:p>
    <w:p w14:paraId="6989C33B" w14:textId="7C838DF9" w:rsidR="00000DC0" w:rsidRDefault="003803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7E00D" wp14:editId="2E231F9B">
                <wp:simplePos x="0" y="0"/>
                <wp:positionH relativeFrom="column">
                  <wp:posOffset>52070</wp:posOffset>
                </wp:positionH>
                <wp:positionV relativeFrom="paragraph">
                  <wp:posOffset>1196137</wp:posOffset>
                </wp:positionV>
                <wp:extent cx="2219325" cy="895350"/>
                <wp:effectExtent l="0" t="0" r="9525" b="0"/>
                <wp:wrapNone/>
                <wp:docPr id="505711518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FBDEC" w14:textId="4C8DDC50" w:rsidR="00F77698" w:rsidRDefault="00F77698" w:rsidP="00F77698">
                            <w:r>
                              <w:t>Bruggeman-Maes Infra</w:t>
                            </w:r>
                          </w:p>
                          <w:p w14:paraId="0D45F75B" w14:textId="77777777" w:rsidR="00F77698" w:rsidRDefault="00F77698" w:rsidP="00F77698">
                            <w:r>
                              <w:t xml:space="preserve">Ellermanstraat 14/4 </w:t>
                            </w:r>
                          </w:p>
                          <w:p w14:paraId="502F11C2" w14:textId="77777777" w:rsidR="00F77698" w:rsidRDefault="00F77698" w:rsidP="00F77698">
                            <w:r>
                              <w:t>2060 Antwerpen</w:t>
                            </w:r>
                          </w:p>
                          <w:p w14:paraId="0A05E6C4" w14:textId="77777777" w:rsidR="00964B15" w:rsidRDefault="00964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E00D" id="Tekstvak 4" o:spid="_x0000_s1028" type="#_x0000_t202" style="position:absolute;margin-left:4.1pt;margin-top:94.2pt;width:174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" fillcolor="white [3201]" stroked="f" strokeweight=".5pt">
                <v:textbox>
                  <w:txbxContent>
                    <w:p w14:paraId="6A9FBDEC" w14:textId="4C8DDC50" w:rsidR="00F77698" w:rsidRDefault="00F77698" w:rsidP="00F77698">
                      <w:r>
                        <w:t>Bruggeman-Maes Infra</w:t>
                      </w:r>
                    </w:p>
                    <w:p w14:paraId="0D45F75B" w14:textId="77777777" w:rsidR="00F77698" w:rsidRDefault="00F77698" w:rsidP="00F77698">
                      <w:r>
                        <w:t xml:space="preserve">Ellermanstraat 14/4 </w:t>
                      </w:r>
                    </w:p>
                    <w:p w14:paraId="502F11C2" w14:textId="77777777" w:rsidR="00F77698" w:rsidRDefault="00F77698" w:rsidP="00F77698">
                      <w:r>
                        <w:t>2060 Antwerpen</w:t>
                      </w:r>
                    </w:p>
                    <w:p w14:paraId="0A05E6C4" w14:textId="77777777" w:rsidR="00964B15" w:rsidRDefault="00964B15"/>
                  </w:txbxContent>
                </v:textbox>
              </v:shape>
            </w:pict>
          </mc:Fallback>
        </mc:AlternateContent>
      </w:r>
      <w:r>
        <w:t xml:space="preserve">        </w:t>
      </w:r>
      <w:r w:rsidR="00000DC0">
        <w:rPr>
          <w:noProof/>
        </w:rPr>
        <w:drawing>
          <wp:inline distT="0" distB="0" distL="0" distR="0" wp14:anchorId="4B21F468" wp14:editId="7233B2B8">
            <wp:extent cx="1199251" cy="1199251"/>
            <wp:effectExtent l="0" t="0" r="1270" b="1270"/>
            <wp:docPr id="133398806" name="Afbeelding 2" descr="Afbeelding met patroon, plein, Symmetrie, kun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8806" name="Afbeelding 2" descr="Afbeelding met patroon, plein, Symmetrie, kunst&#10;&#10;Door AI gegenereerde inhoud is mogelijk onjuis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37" cy="12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18CBC" w14:textId="54E8DF01" w:rsidR="00FC6462" w:rsidRDefault="0038039A" w:rsidP="0038039A">
      <w:pPr>
        <w:jc w:val="center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5C88D14D" wp14:editId="4F9D5046">
            <wp:extent cx="3000895" cy="910244"/>
            <wp:effectExtent l="0" t="0" r="0" b="4445"/>
            <wp:docPr id="648599169" name="Afbeelding 3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99169" name="Afbeelding 3" descr="Afbeelding met tekst, Lettertype, logo, Graphics&#10;&#10;Door AI gegenereerde inhoud is mogelijk onjuis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895" cy="9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462" w:rsidSect="000F79F4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421A"/>
    <w:multiLevelType w:val="hybridMultilevel"/>
    <w:tmpl w:val="5782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9"/>
    <w:rsid w:val="00000DC0"/>
    <w:rsid w:val="00014DCE"/>
    <w:rsid w:val="00030898"/>
    <w:rsid w:val="00084823"/>
    <w:rsid w:val="000C0388"/>
    <w:rsid w:val="000F039C"/>
    <w:rsid w:val="000F0525"/>
    <w:rsid w:val="000F79F4"/>
    <w:rsid w:val="0016167F"/>
    <w:rsid w:val="001E1119"/>
    <w:rsid w:val="0022014A"/>
    <w:rsid w:val="002755D4"/>
    <w:rsid w:val="00282B96"/>
    <w:rsid w:val="003012DB"/>
    <w:rsid w:val="0038039A"/>
    <w:rsid w:val="003D4D7D"/>
    <w:rsid w:val="00411978"/>
    <w:rsid w:val="004322BC"/>
    <w:rsid w:val="004D575D"/>
    <w:rsid w:val="0058728F"/>
    <w:rsid w:val="006D42CF"/>
    <w:rsid w:val="006D6CB2"/>
    <w:rsid w:val="007D3D07"/>
    <w:rsid w:val="008C5FA9"/>
    <w:rsid w:val="009006A5"/>
    <w:rsid w:val="00903379"/>
    <w:rsid w:val="00964B15"/>
    <w:rsid w:val="00990BF7"/>
    <w:rsid w:val="00A15370"/>
    <w:rsid w:val="00B22558"/>
    <w:rsid w:val="00B414F4"/>
    <w:rsid w:val="00B51F3C"/>
    <w:rsid w:val="00B62CAE"/>
    <w:rsid w:val="00B8061C"/>
    <w:rsid w:val="00B92120"/>
    <w:rsid w:val="00C6187D"/>
    <w:rsid w:val="00C97FB5"/>
    <w:rsid w:val="00D61E91"/>
    <w:rsid w:val="00DA4008"/>
    <w:rsid w:val="00DE42E9"/>
    <w:rsid w:val="00E70938"/>
    <w:rsid w:val="00F77698"/>
    <w:rsid w:val="00F9568A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9581"/>
  <w15:chartTrackingRefBased/>
  <w15:docId w15:val="{A5422BBD-EB5C-4CB4-811E-11ACA45E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4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4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4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4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4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4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4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4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4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4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42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42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42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42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42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4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4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4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42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42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42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4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42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4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E42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ruggeman-maes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info@bruggeman-maes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A2BE8D469FD4488AE52B20C4B3A98" ma:contentTypeVersion="18" ma:contentTypeDescription="Create a new document." ma:contentTypeScope="" ma:versionID="a497b17a527d7461d5a671956bd315b0">
  <xsd:schema xmlns:xsd="http://www.w3.org/2001/XMLSchema" xmlns:xs="http://www.w3.org/2001/XMLSchema" xmlns:p="http://schemas.microsoft.com/office/2006/metadata/properties" xmlns:ns2="bb5f456c-a76d-4b51-bd19-2dc66da9d136" xmlns:ns3="4fa81466-d59b-447a-ae5b-744e1d4faca5" targetNamespace="http://schemas.microsoft.com/office/2006/metadata/properties" ma:root="true" ma:fieldsID="3f71ce69ae68d412fbc56c071b772316" ns2:_="" ns3:_="">
    <xsd:import namespace="bb5f456c-a76d-4b51-bd19-2dc66da9d136"/>
    <xsd:import namespace="4fa81466-d59b-447a-ae5b-744e1d4fa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456c-a76d-4b51-bd19-2dc66da9d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c6624-18ba-45e6-925e-f8307d403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81466-d59b-447a-ae5b-744e1d4fa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db9ce-9ffc-4b3a-876f-7289ea3b48ff}" ma:internalName="TaxCatchAll" ma:showField="CatchAllData" ma:web="4fa81466-d59b-447a-ae5b-744e1d4fa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5f456c-a76d-4b51-bd19-2dc66da9d136">
      <Terms xmlns="http://schemas.microsoft.com/office/infopath/2007/PartnerControls"/>
    </lcf76f155ced4ddcb4097134ff3c332f>
    <TaxCatchAll xmlns="4fa81466-d59b-447a-ae5b-744e1d4faca5" xsi:nil="true"/>
  </documentManagement>
</p:properties>
</file>

<file path=customXml/itemProps1.xml><?xml version="1.0" encoding="utf-8"?>
<ds:datastoreItem xmlns:ds="http://schemas.openxmlformats.org/officeDocument/2006/customXml" ds:itemID="{B8A0644E-CC1B-43CF-9741-91C782C76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B23BF-7D21-445B-AA33-94B500C85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f456c-a76d-4b51-bd19-2dc66da9d136"/>
    <ds:schemaRef ds:uri="4fa81466-d59b-447a-ae5b-744e1d4fa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82933-7982-483C-9423-D2C75842A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00830-779F-4918-83CB-C18EE2E483E5}">
  <ds:schemaRefs>
    <ds:schemaRef ds:uri="http://schemas.microsoft.com/office/2006/metadata/properties"/>
    <ds:schemaRef ds:uri="http://schemas.microsoft.com/office/infopath/2007/PartnerControls"/>
    <ds:schemaRef ds:uri="bb5f456c-a76d-4b51-bd19-2dc66da9d136"/>
    <ds:schemaRef ds:uri="4fa81466-d59b-447a-ae5b-744e1d4fa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Cotthem</dc:creator>
  <cp:keywords/>
  <dc:description/>
  <cp:lastModifiedBy>Benn Van Campenhout</cp:lastModifiedBy>
  <cp:revision>2</cp:revision>
  <cp:lastPrinted>2025-02-20T08:49:00Z</cp:lastPrinted>
  <dcterms:created xsi:type="dcterms:W3CDTF">2025-05-26T13:18:00Z</dcterms:created>
  <dcterms:modified xsi:type="dcterms:W3CDTF">2025-05-26T13:18:00Z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0x010100097A2BE8D469FD4488AE52B20C4B3A98</vt:lpwstr>
  </property>
  <property fmtid="{D5CDD505-2E9C-101B-9397-08002B2CF9AE}" pid="3" name="MediaServiceImageTags">
    <vt:lpwstr/>
  </property>
</Properties>
</file>